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57" w:rsidRPr="00EF1257" w:rsidRDefault="00423882" w:rsidP="00EF12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257" w:rsidRPr="00EF1257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1257" w:rsidRPr="00EF1257">
        <w:rPr>
          <w:rFonts w:ascii="Times New Roman" w:hAnsi="Times New Roman" w:cs="Times New Roman"/>
          <w:sz w:val="28"/>
          <w:szCs w:val="28"/>
        </w:rPr>
        <w:t xml:space="preserve"> за выплату зарплаты ниже прожиточного минимума</w:t>
      </w:r>
      <w:bookmarkStart w:id="0" w:name="_GoBack"/>
      <w:bookmarkEnd w:id="0"/>
    </w:p>
    <w:p w:rsidR="00EF1257" w:rsidRDefault="00EF1257" w:rsidP="00EF1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257" w:rsidRPr="00AC70B1" w:rsidRDefault="00EF1257" w:rsidP="00D7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 xml:space="preserve"> Конституцией РФ</w:t>
      </w:r>
      <w:r w:rsidR="00D70E7D">
        <w:rPr>
          <w:rFonts w:ascii="Times New Roman" w:hAnsi="Times New Roman" w:cs="Times New Roman"/>
          <w:sz w:val="24"/>
          <w:szCs w:val="24"/>
        </w:rPr>
        <w:t xml:space="preserve"> гарантировано п</w:t>
      </w:r>
      <w:r w:rsidR="00D70E7D" w:rsidRPr="00D70E7D">
        <w:rPr>
          <w:rFonts w:ascii="Times New Roman" w:hAnsi="Times New Roman" w:cs="Times New Roman"/>
          <w:sz w:val="24"/>
          <w:szCs w:val="24"/>
        </w:rPr>
        <w:t>раво на вознаграждение за труд не ниже установленного федеральным законом минимального размера оплаты труда (МРОТ)</w:t>
      </w:r>
      <w:r w:rsidR="00D70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C23" w:rsidRPr="008F7C23" w:rsidRDefault="00EF1257" w:rsidP="008F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С 1 января 20</w:t>
      </w:r>
      <w:r w:rsidR="00D70E7D">
        <w:rPr>
          <w:rFonts w:ascii="Times New Roman" w:hAnsi="Times New Roman" w:cs="Times New Roman"/>
          <w:sz w:val="24"/>
          <w:szCs w:val="24"/>
        </w:rPr>
        <w:t>20</w:t>
      </w:r>
      <w:r w:rsidRPr="00AC70B1">
        <w:rPr>
          <w:rFonts w:ascii="Times New Roman" w:hAnsi="Times New Roman" w:cs="Times New Roman"/>
          <w:sz w:val="24"/>
          <w:szCs w:val="24"/>
        </w:rPr>
        <w:t xml:space="preserve"> г</w:t>
      </w:r>
      <w:r w:rsidR="00D70E7D">
        <w:rPr>
          <w:rFonts w:ascii="Times New Roman" w:hAnsi="Times New Roman" w:cs="Times New Roman"/>
          <w:sz w:val="24"/>
          <w:szCs w:val="24"/>
        </w:rPr>
        <w:t>ода</w:t>
      </w:r>
      <w:r w:rsidRPr="00AC70B1">
        <w:rPr>
          <w:rFonts w:ascii="Times New Roman" w:hAnsi="Times New Roman" w:cs="Times New Roman"/>
          <w:sz w:val="24"/>
          <w:szCs w:val="24"/>
        </w:rPr>
        <w:t xml:space="preserve"> МРОТ равен 1</w:t>
      </w:r>
      <w:r w:rsidR="00D70E7D">
        <w:rPr>
          <w:rFonts w:ascii="Times New Roman" w:hAnsi="Times New Roman" w:cs="Times New Roman"/>
          <w:sz w:val="24"/>
          <w:szCs w:val="24"/>
        </w:rPr>
        <w:t>2</w:t>
      </w:r>
      <w:r w:rsidRPr="00AC70B1">
        <w:rPr>
          <w:rFonts w:ascii="Times New Roman" w:hAnsi="Times New Roman" w:cs="Times New Roman"/>
          <w:sz w:val="24"/>
          <w:szCs w:val="24"/>
        </w:rPr>
        <w:t xml:space="preserve"> </w:t>
      </w:r>
      <w:r w:rsidR="00D70E7D">
        <w:rPr>
          <w:rFonts w:ascii="Times New Roman" w:hAnsi="Times New Roman" w:cs="Times New Roman"/>
          <w:sz w:val="24"/>
          <w:szCs w:val="24"/>
        </w:rPr>
        <w:t>130</w:t>
      </w:r>
      <w:r w:rsidRPr="00AC70B1">
        <w:rPr>
          <w:rFonts w:ascii="Times New Roman" w:hAnsi="Times New Roman" w:cs="Times New Roman"/>
          <w:sz w:val="24"/>
          <w:szCs w:val="24"/>
        </w:rPr>
        <w:t xml:space="preserve"> руб. в месяц. </w:t>
      </w:r>
      <w:r w:rsidR="008F7C23" w:rsidRPr="008F7C23">
        <w:rPr>
          <w:rFonts w:ascii="Times New Roman" w:hAnsi="Times New Roman" w:cs="Times New Roman"/>
          <w:sz w:val="24"/>
          <w:szCs w:val="24"/>
        </w:rPr>
        <w:t>За выплату заработной платы свыше двух месяцев в размере ниже установленного МРОТ, совершенную умышленно,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предусмотрена уголовная ответственность, предусматривающая наказание до трех лет лишения свободы.</w:t>
      </w:r>
    </w:p>
    <w:p w:rsidR="008F7C23" w:rsidRPr="008F7C23" w:rsidRDefault="008F7C23" w:rsidP="008F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C23">
        <w:rPr>
          <w:rFonts w:ascii="Times New Roman" w:hAnsi="Times New Roman" w:cs="Times New Roman"/>
          <w:sz w:val="24"/>
          <w:szCs w:val="24"/>
        </w:rPr>
        <w:t xml:space="preserve">При этом лицо, впервые совершившее </w:t>
      </w:r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8F7C23">
        <w:rPr>
          <w:rFonts w:ascii="Times New Roman" w:hAnsi="Times New Roman" w:cs="Times New Roman"/>
          <w:sz w:val="24"/>
          <w:szCs w:val="24"/>
        </w:rPr>
        <w:t xml:space="preserve">преступление, освобождается от уголовной ответственности, если в течение двух месяцев со дня возбуждения уголовного дела в полном объеме погасит задолженность по выплате заработной платы, а также уплатит </w:t>
      </w:r>
      <w:r>
        <w:rPr>
          <w:rFonts w:ascii="Times New Roman" w:hAnsi="Times New Roman" w:cs="Times New Roman"/>
          <w:sz w:val="24"/>
          <w:szCs w:val="24"/>
        </w:rPr>
        <w:t>проценты (денежную компенсацию).</w:t>
      </w:r>
    </w:p>
    <w:p w:rsidR="00AC70B1" w:rsidRDefault="00AC70B1" w:rsidP="00AC7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их с процентами (денежной компенсацией).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B1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не может быть ниже 1/150 действующей в период задержки ключевой ставки Банка России от не выплаченных в срок сумм за каждый день задержки, начиная со следующего дня после установленного срока выплаты и заканчивая днем фактического расчета включительно. </w:t>
      </w:r>
    </w:p>
    <w:p w:rsidR="00AC70B1" w:rsidRPr="00AC70B1" w:rsidRDefault="00AC70B1" w:rsidP="00AC7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в виде предупреждения или штрафа в размере:</w:t>
      </w:r>
    </w:p>
    <w:p w:rsidR="00AC70B1" w:rsidRPr="00AC70B1" w:rsidRDefault="00AC70B1" w:rsidP="00AC7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- от 10 000 до 20 000 руб. - для должностных лиц;</w:t>
      </w:r>
    </w:p>
    <w:p w:rsidR="00AC70B1" w:rsidRPr="00AC70B1" w:rsidRDefault="00AC70B1" w:rsidP="00AC7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- от 1000 до 5000 руб. - для индивидуальных предпринимателей;</w:t>
      </w:r>
    </w:p>
    <w:p w:rsidR="00AC70B1" w:rsidRDefault="00AC70B1" w:rsidP="00AC70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0B1">
        <w:rPr>
          <w:rFonts w:ascii="Times New Roman" w:hAnsi="Times New Roman" w:cs="Times New Roman"/>
          <w:sz w:val="24"/>
          <w:szCs w:val="24"/>
        </w:rPr>
        <w:t>- от 30 000 до 50 000 руб. - для юридических лиц.</w:t>
      </w:r>
    </w:p>
    <w:p w:rsidR="00423882" w:rsidRDefault="00423882" w:rsidP="004238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882" w:rsidRDefault="00423882" w:rsidP="0042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сведению! </w:t>
      </w:r>
      <w:r>
        <w:rPr>
          <w:rFonts w:ascii="Times New Roman" w:hAnsi="Times New Roman" w:cs="Times New Roman"/>
          <w:sz w:val="24"/>
          <w:szCs w:val="24"/>
        </w:rPr>
        <w:t>В МРОТ входят оклад, премии за труд, надбавки и доплаты, предусмотренные системой оплаты труда. Зарплата ниже МРОТ может быть у совместителей, работников с неполным рабочим временем, а также у отсутствовавших на работе из-за отпуска, болезни и т.п. В этих случаях зарплату сравнивают с МРОТ, рассчитанным пропорционально отработанному времени</w:t>
      </w:r>
    </w:p>
    <w:p w:rsidR="00423882" w:rsidRDefault="00423882" w:rsidP="0042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882" w:rsidRDefault="00423882" w:rsidP="0042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B1" w:rsidRPr="00AC70B1" w:rsidRDefault="00AC70B1" w:rsidP="00483F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sectPr w:rsidR="00AC70B1" w:rsidRPr="00AC70B1" w:rsidSect="00E0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7"/>
    <w:rsid w:val="002C0E77"/>
    <w:rsid w:val="00423882"/>
    <w:rsid w:val="00483FAA"/>
    <w:rsid w:val="008F7C23"/>
    <w:rsid w:val="00A642FC"/>
    <w:rsid w:val="00AC70B1"/>
    <w:rsid w:val="00D70E7D"/>
    <w:rsid w:val="00E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E155-CFE3-4F2F-B7A8-4E25B791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3</cp:revision>
  <dcterms:created xsi:type="dcterms:W3CDTF">2020-07-23T07:53:00Z</dcterms:created>
  <dcterms:modified xsi:type="dcterms:W3CDTF">2020-07-23T08:20:00Z</dcterms:modified>
</cp:coreProperties>
</file>